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8" w:rsidRPr="003177C8" w:rsidRDefault="003177C8" w:rsidP="003177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177C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Как помочь ребенку полюбить чтение.</w:t>
      </w:r>
    </w:p>
    <w:p w:rsidR="003177C8" w:rsidRDefault="003177C8" w:rsidP="00317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177C8" w:rsidRPr="003177C8" w:rsidRDefault="003177C8" w:rsidP="00317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Как помочь ребёнку распробовать художественную литературу, даже если он к ней равнодушен.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Мне думалось, что любовь к чтению — дело наследственное, но в итоге у меня растут очень разные дети. Старшая дочка и младший сын тянулись к книгам с пелёнок, а средний сын, первоклассник, до школы не читал ничего длиннее инструкции к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Лего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и описания оригами. Я убеждена, что художественную литературу надо распробовать. Мы в семье придумали уловки, которые помогут сделать чтение приятной частью жизни.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С дочкой, которая читает в любой свободный момент, мы придерживаемся только нескольких правил. Покупаем все книги, что просит, не экономим на красивых изданиях. Ежемесячно ходим в библиотеку за новой порцией. Не заставляем дочитывать. И если книга нам, взрослым, кажется не по возрасту или плохой, всё равно покупаем. Книги, которые дочка просила, но они рассчитаны на подростков и в итоге просто ждут своего часа. А плохо написанные тоже иногда надо читать, чтобы ещё больше видеть отличие хорошей литературы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от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плохой. Короче говоря, мы ни разу не ругались из-за чтения.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Мой средний сын никогда не интересовался ни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Бармалеем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, ни Колобком. В два года его «чтением» были планы торговых центров, в три он начал собирать сложные конструкции из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Лего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>, а в шесть — оригами. И если читать он учился на инструкциях из «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Икеи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>», то с началом учёбы в школе ему пришлось каждый день иметь дело с художественной литературой. Я догадываюсь, что «Удивительный мир бетона» так и останется главным его чтением, но художественную литературу можно помочь распробовать. Вот несколько проверенных способов: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1. Поначалу ребёнок читает только по слогам, быстро устаёт и считает чтение одним из самых сложных дел. ТРЕНИРУЙТЕ БЕГЛОЕ ЧТЕНИЕ НА ДЛИННЫХ, НО ПРОСТЫХ ЗНАКОМЫХ СТИХАХ. Для этого подойдут любые сказки Чуковского. К тому же они не требуют постоянно улавливать смысл, и так ясно — авторский поток сознания, но весёлый.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 ПРОБУЙТЕ КОМИКСЫ. И если у вас они ассоциируются только с примитивным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чтивом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, то это, конечно, не так. Сегодня кроме комиксов издаются графические романы — полноценные книги с сюжетом, детские в том числе. А сами комиксы тоже бывают разные. Мы, например, всей семьёй зачитываемся приключениями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Тинтина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>. Плюс таких книг очевиден: картинки, мало текста, можно быстро дочитать и тут же получить порцию удовольствия.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 ПУСТЬ РЕБЁНОК ПРИДУМАЕТ СВОЙ БЛОГ О ЧТЕНИИ. Раньше старшая Алиса делала обзоры всего прочитанного. Сегодня вдвоём с братом они выбирают озорное стихотворение, обязательно учат его наизусть и по ходу дела придумывают сценарий. После надевают смешные костюмы, готовят нехитрый реквизит и снимают короткометражку, каждый читает свою роль, заученную наизусть. Надо ли говорить, что зубрёжка стихов воспринимается ими как что-то интересное? Видео, кстати, необязательно выкладывать на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ютьюб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— детям хватает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лайков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от дедушек-бабушек.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4. СМОТРИТЕ СНАЧАЛА КИНО, ЧТОБЫ ПОСЛЕ ЗАХОТЕЛОСЬ ПРОЧИТАТЬ КНИГУ. Всего Гарри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Поттера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ваш семилетка вряд ли освоит. Но небольшие рассказы, например,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Драгунского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>, мы сначала смотрели, а потом сын с удовольствием прочитал.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5. Чтобы книги присутствовали в жизни постоянно, ПОКУПАЙТЕ ДЕТЕКТИВНЫЕ ЗАДАЧКИ. Мы так разгадывали 50 детективных загадок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Ганса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Пресса и читали «Детектив Пьер распутывает дело». Подобных книг сегодня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очень много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6. ПРОБУЙТЕ РАЗНЫЕ ФОРМАТЫ. Включайте во время долгой дороги аудиокниги, слушайте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аудиоспектакли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по школьной программе. Возможно, для вас это не вариант. А как же приятные на ощупь книжные корешки? Но современные дети даже с бабушкой в «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Вотсапе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» общаются 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аудиопосланиями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и маленькими видео.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7. ПРЕДЛАГАЙТЕ НАРИСОВАТЬ ИЛЛЮСТРАЦИЮ. Обсуждайте главного героя, прикидывайте, как он может выглядеть, с героем какой еще книги он мог бы подружиться. Это учит вникать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в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прочитанное и быть внимательным к деталям. С развитой внимательностью к описаниям и вообще к тексту потом никакой Киселёв воскресным вечером не будет страшен.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8. ЧИТАЙТЕ КЛАССИКУ С ВЫРАЖЕНИЕМ. Однажды мы со старшей дочкой декламировали Блока, Лермонтова и Есенина. Этих авторов </w:t>
      </w:r>
      <w:proofErr w:type="gram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вовсю</w:t>
      </w:r>
      <w:proofErr w:type="gramEnd"/>
      <w:r w:rsidRPr="003177C8">
        <w:rPr>
          <w:rFonts w:ascii="Arial" w:eastAsia="Times New Roman" w:hAnsi="Arial" w:cs="Arial"/>
          <w:color w:val="000000"/>
          <w:sz w:val="18"/>
          <w:szCs w:val="18"/>
        </w:rPr>
        <w:t xml:space="preserve"> учат третьеклассники. И если трёхлетнему сыну особенно нечего было сказать, то средний — первоклассник — в итоге начал обсуждать с нами особенности авторского слога и сильно проникся стихами, которые, казалось бы, не по возрасту.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9. ЧИТАЙТЕ ПО РОЛЯМ ВСЕЙ СЕМЬЕЙ. Нам в этом снова помогает Чуковский. Его «Телефон» или «Путаница» идут на ура. Главное, что после этого у всех участников повышается настроение. А чтение — правильно — ассоциируется с чем-то очень приятным.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 xml:space="preserve">10. ПОПРОБУЙТЕ СХОДИТЬ В БИБЛИОТЕКУ. Там много хороших книг, их можно выбрать на свой вкус, но 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lastRenderedPageBreak/>
        <w:t>ребёнок не обязан прочитать всё, что решит взять домой. Он может просто попробовать. Это же правило отлично работает с новой/полезной едой. Пробовать обязательно, доедать — нет.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11. ПРОСТО ЧИТАЙТЕ ВСЛУХ, СОБИРАЯСЬ ВСЕЙ СЕМЬЕЙ. Мы так прочитали не одну книгу. Сейчас это не получается делать каждый день. Но выбирать совместно повесть для долгой поездки или бросить все дела и прочитать смешной рассказ, сидя под ёлкой, можно даже при постоянной занятости. И, конечно, регулярность такого чтения необходима хотя бы на первых порах прививания к чтению.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12. А если ваш ребёнок так же любит схемы, как и мой средний сын, если даже домик и солнышко он рисует схематично в разрезе, то ПРЕДЛАГАЙТЕ ЕМУ ДЕЛАТЬ СХЕМЫ СТИХОВ. Здесь подойдут разные «путаницы» или стихи с повторяющимися фразами, в которых для слова или фразы надо придумать символ и записать такими иконками весь стих. Например, «Дом, который построил Джек», а ещё лучше «</w:t>
      </w:r>
      <w:proofErr w:type="spellStart"/>
      <w:r w:rsidRPr="003177C8">
        <w:rPr>
          <w:rFonts w:ascii="Arial" w:eastAsia="Times New Roman" w:hAnsi="Arial" w:cs="Arial"/>
          <w:color w:val="000000"/>
          <w:sz w:val="18"/>
          <w:szCs w:val="18"/>
        </w:rPr>
        <w:t>Кулинаки-пулинаки</w:t>
      </w:r>
      <w:proofErr w:type="spellEnd"/>
      <w:r w:rsidRPr="003177C8">
        <w:rPr>
          <w:rFonts w:ascii="Arial" w:eastAsia="Times New Roman" w:hAnsi="Arial" w:cs="Arial"/>
          <w:color w:val="000000"/>
          <w:sz w:val="18"/>
          <w:szCs w:val="18"/>
        </w:rPr>
        <w:t>» Ирины Пивоваровой. Этот процесс дарит удовольствие, учит делать шпионские шифровки, помогает анализировать и вообще работать с информацией. Позже начинайте составлять схему рифмы стиха (АВАВ, АВВА), а там уже можно переходить к более сложному — разбору прозы. Эти навыки помогут в старших классах, когда надо будет писать изложения и сочинения.</w:t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177C8">
        <w:rPr>
          <w:rFonts w:ascii="Arial" w:eastAsia="Times New Roman" w:hAnsi="Arial" w:cs="Arial"/>
          <w:color w:val="000000"/>
          <w:sz w:val="18"/>
          <w:szCs w:val="18"/>
        </w:rPr>
        <w:br/>
        <w:t>Дина Бойко</w:t>
      </w:r>
    </w:p>
    <w:p w:rsidR="003E56F2" w:rsidRPr="00DE7305" w:rsidRDefault="003E56F2" w:rsidP="00DE7305"/>
    <w:sectPr w:rsidR="003E56F2" w:rsidRPr="00DE7305" w:rsidSect="00BE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1857"/>
    <w:rsid w:val="00153461"/>
    <w:rsid w:val="00191857"/>
    <w:rsid w:val="00277B92"/>
    <w:rsid w:val="003177C8"/>
    <w:rsid w:val="003E56F2"/>
    <w:rsid w:val="005B7030"/>
    <w:rsid w:val="008532B9"/>
    <w:rsid w:val="008670AF"/>
    <w:rsid w:val="00BE16B5"/>
    <w:rsid w:val="00C535E2"/>
    <w:rsid w:val="00C70672"/>
    <w:rsid w:val="00DE7305"/>
    <w:rsid w:val="00E07094"/>
    <w:rsid w:val="00F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</dc:creator>
  <cp:keywords/>
  <dc:description/>
  <cp:lastModifiedBy>CTEPAN</cp:lastModifiedBy>
  <cp:revision>15</cp:revision>
  <dcterms:created xsi:type="dcterms:W3CDTF">2020-04-01T16:48:00Z</dcterms:created>
  <dcterms:modified xsi:type="dcterms:W3CDTF">2020-04-01T19:56:00Z</dcterms:modified>
</cp:coreProperties>
</file>