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AB6" w:rsidRPr="002E4CC0" w:rsidRDefault="007A3AB6" w:rsidP="007A3AB6">
      <w:pPr>
        <w:spacing w:after="0"/>
        <w:jc w:val="center"/>
        <w:rPr>
          <w:rFonts w:ascii="Times New Roman" w:hAnsi="Times New Roman"/>
          <w:b/>
          <w:color w:val="FF00FF"/>
          <w:sz w:val="32"/>
          <w:szCs w:val="32"/>
        </w:rPr>
      </w:pPr>
      <w:r w:rsidRPr="002E4CC0">
        <w:rPr>
          <w:rFonts w:ascii="Times New Roman" w:hAnsi="Times New Roman"/>
          <w:b/>
          <w:color w:val="FF00FF"/>
          <w:sz w:val="32"/>
          <w:szCs w:val="32"/>
        </w:rPr>
        <w:t xml:space="preserve">Муниципальное дошкольное образовательное учреждение </w:t>
      </w:r>
    </w:p>
    <w:p w:rsidR="007A3AB6" w:rsidRPr="002E4CC0" w:rsidRDefault="007A3AB6" w:rsidP="007A3AB6">
      <w:pPr>
        <w:spacing w:after="0"/>
        <w:jc w:val="center"/>
        <w:rPr>
          <w:rFonts w:ascii="Times New Roman" w:hAnsi="Times New Roman"/>
          <w:b/>
          <w:color w:val="FF00FF"/>
          <w:sz w:val="32"/>
          <w:szCs w:val="32"/>
        </w:rPr>
      </w:pPr>
      <w:r w:rsidRPr="002E4CC0">
        <w:rPr>
          <w:rFonts w:ascii="Times New Roman" w:hAnsi="Times New Roman"/>
          <w:b/>
          <w:color w:val="FF00FF"/>
          <w:sz w:val="32"/>
          <w:szCs w:val="32"/>
        </w:rPr>
        <w:t>«Детский сад № 106»</w:t>
      </w:r>
    </w:p>
    <w:p w:rsidR="007A3AB6" w:rsidRPr="002E4CC0" w:rsidRDefault="007A3AB6" w:rsidP="007A3AB6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E4CC0">
        <w:rPr>
          <w:rFonts w:ascii="Times New Roman" w:hAnsi="Times New Roman"/>
          <w:b/>
          <w:color w:val="FF00FF"/>
          <w:sz w:val="32"/>
          <w:szCs w:val="32"/>
        </w:rPr>
        <w:t>город Ярославль</w:t>
      </w:r>
      <w:r w:rsidRPr="002E4CC0">
        <w:rPr>
          <w:rFonts w:ascii="Times New Roman" w:hAnsi="Times New Roman"/>
          <w:b/>
          <w:sz w:val="32"/>
          <w:szCs w:val="32"/>
        </w:rPr>
        <w:t xml:space="preserve"> </w:t>
      </w:r>
    </w:p>
    <w:p w:rsidR="007A3AB6" w:rsidRDefault="007A3AB6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FF9900"/>
          <w:sz w:val="32"/>
          <w:szCs w:val="32"/>
        </w:rPr>
      </w:pPr>
    </w:p>
    <w:p w:rsidR="00C138DB" w:rsidRPr="00C138DB" w:rsidRDefault="00C138DB" w:rsidP="007A3AB6">
      <w:pPr>
        <w:spacing w:after="0" w:line="360" w:lineRule="auto"/>
        <w:jc w:val="center"/>
        <w:rPr>
          <w:rFonts w:ascii="Times New Roman" w:hAnsi="Times New Roman"/>
          <w:b/>
          <w:shadow/>
          <w:color w:val="215868" w:themeColor="accent5" w:themeShade="80"/>
          <w:sz w:val="48"/>
          <w:szCs w:val="48"/>
        </w:rPr>
      </w:pPr>
      <w:r w:rsidRPr="00C138DB">
        <w:rPr>
          <w:rFonts w:ascii="Times New Roman" w:hAnsi="Times New Roman"/>
          <w:b/>
          <w:shadow/>
          <w:color w:val="215868" w:themeColor="accent5" w:themeShade="80"/>
          <w:sz w:val="48"/>
          <w:szCs w:val="48"/>
        </w:rPr>
        <w:t xml:space="preserve">Развивающие игры и оборудование </w:t>
      </w:r>
    </w:p>
    <w:p w:rsidR="003F5E41" w:rsidRDefault="003F5E41"/>
    <w:p w:rsidR="007A3AB6" w:rsidRDefault="007A3AB6"/>
    <w:p w:rsidR="00C138DB" w:rsidRDefault="00C138DB" w:rsidP="00C138DB">
      <w:pPr>
        <w:jc w:val="right"/>
        <w:rPr>
          <w:rFonts w:ascii="Times New Roman" w:hAnsi="Times New Roman"/>
          <w:b/>
          <w:color w:val="FF00FF"/>
          <w:sz w:val="32"/>
          <w:szCs w:val="32"/>
        </w:rPr>
      </w:pPr>
    </w:p>
    <w:p w:rsidR="00C138DB" w:rsidRDefault="00C138DB" w:rsidP="00C138DB">
      <w:pPr>
        <w:jc w:val="right"/>
        <w:rPr>
          <w:rFonts w:ascii="Times New Roman" w:hAnsi="Times New Roman"/>
          <w:b/>
          <w:color w:val="FF00FF"/>
          <w:sz w:val="32"/>
          <w:szCs w:val="32"/>
        </w:rPr>
      </w:pPr>
    </w:p>
    <w:p w:rsidR="00C138DB" w:rsidRDefault="00C138DB" w:rsidP="00C138DB">
      <w:pPr>
        <w:jc w:val="right"/>
        <w:rPr>
          <w:rFonts w:ascii="Times New Roman" w:hAnsi="Times New Roman"/>
          <w:b/>
          <w:color w:val="FF00FF"/>
          <w:sz w:val="32"/>
          <w:szCs w:val="32"/>
        </w:rPr>
      </w:pPr>
    </w:p>
    <w:p w:rsidR="00C138DB" w:rsidRDefault="00C138DB" w:rsidP="00C138DB">
      <w:pPr>
        <w:jc w:val="right"/>
        <w:rPr>
          <w:rFonts w:ascii="Times New Roman" w:hAnsi="Times New Roman"/>
          <w:b/>
          <w:color w:val="FF00FF"/>
          <w:sz w:val="32"/>
          <w:szCs w:val="32"/>
        </w:rPr>
      </w:pPr>
    </w:p>
    <w:p w:rsidR="00C138DB" w:rsidRDefault="00C138DB" w:rsidP="00C138DB">
      <w:pPr>
        <w:jc w:val="right"/>
        <w:rPr>
          <w:rFonts w:ascii="Times New Roman" w:hAnsi="Times New Roman"/>
          <w:b/>
          <w:color w:val="FF00FF"/>
          <w:sz w:val="32"/>
          <w:szCs w:val="32"/>
        </w:rPr>
      </w:pPr>
    </w:p>
    <w:p w:rsidR="00C138DB" w:rsidRDefault="00C138DB" w:rsidP="00C138DB">
      <w:pPr>
        <w:jc w:val="right"/>
      </w:pPr>
      <w:r>
        <w:rPr>
          <w:rFonts w:ascii="Times New Roman" w:hAnsi="Times New Roman"/>
          <w:b/>
          <w:noProof/>
          <w:color w:val="FF00F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18415</wp:posOffset>
            </wp:positionV>
            <wp:extent cx="6903720" cy="31038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720" cy="310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4CC0">
        <w:rPr>
          <w:rFonts w:ascii="Times New Roman" w:hAnsi="Times New Roman"/>
          <w:b/>
          <w:color w:val="FF00FF"/>
          <w:sz w:val="32"/>
          <w:szCs w:val="32"/>
        </w:rPr>
        <w:t>Педагог-психолог: Новикова О.</w:t>
      </w:r>
      <w:proofErr w:type="gramStart"/>
      <w:r w:rsidRPr="002E4CC0">
        <w:rPr>
          <w:rFonts w:ascii="Times New Roman" w:hAnsi="Times New Roman"/>
          <w:b/>
          <w:color w:val="FF00FF"/>
          <w:sz w:val="32"/>
          <w:szCs w:val="32"/>
        </w:rPr>
        <w:t>В</w:t>
      </w:r>
      <w:proofErr w:type="gramEnd"/>
    </w:p>
    <w:p w:rsidR="007A3AB6" w:rsidRDefault="007A3AB6"/>
    <w:p w:rsidR="007A3AB6" w:rsidRDefault="007A3AB6"/>
    <w:p w:rsidR="007A3AB6" w:rsidRDefault="007A3AB6"/>
    <w:p w:rsidR="007A3AB6" w:rsidRDefault="007A3AB6"/>
    <w:p w:rsidR="00C138DB" w:rsidRDefault="00C138DB"/>
    <w:p w:rsidR="007A3AB6" w:rsidRDefault="007A3AB6"/>
    <w:p w:rsidR="007A3AB6" w:rsidRDefault="007A3AB6"/>
    <w:p w:rsidR="008B71D2" w:rsidRDefault="008B71D2" w:rsidP="008B71D2">
      <w:pPr>
        <w:spacing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>Лесенка –</w:t>
      </w:r>
      <w:r w:rsidR="001D06B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Чудесенка</w:t>
      </w:r>
    </w:p>
    <w:p w:rsidR="008B71D2" w:rsidRPr="008B71D2" w:rsidRDefault="008B71D2" w:rsidP="008B71D2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«Лесенка»    - на ней путешествуют мальчик и девочка (в зависимости от пола ребенка), ее можно использовать:</w:t>
      </w:r>
    </w:p>
    <w:p w:rsidR="008B71D2" w:rsidRPr="008B71D2" w:rsidRDefault="008B71D2" w:rsidP="008B71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на этапе диагностики, если необходимо определить самооценку ребенка;</w:t>
      </w:r>
    </w:p>
    <w:p w:rsidR="001D06B5" w:rsidRPr="001D06B5" w:rsidRDefault="001D06B5" w:rsidP="001D06B5">
      <w:pPr>
        <w:spacing w:after="0" w:line="360" w:lineRule="auto"/>
        <w:ind w:left="1507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1D06B5">
        <w:rPr>
          <w:rFonts w:ascii="Times New Roman" w:hAnsi="Times New Roman"/>
          <w:sz w:val="28"/>
          <w:szCs w:val="28"/>
          <w:u w:val="single"/>
        </w:rPr>
        <w:t>Вариант использования:</w:t>
      </w:r>
    </w:p>
    <w:p w:rsidR="001D06B5" w:rsidRPr="001D06B5" w:rsidRDefault="001D06B5" w:rsidP="001D06B5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1D06B5">
        <w:rPr>
          <w:rFonts w:ascii="Times New Roman" w:hAnsi="Times New Roman"/>
          <w:sz w:val="28"/>
          <w:szCs w:val="28"/>
        </w:rPr>
        <w:t>С помощью фигурок девочки и мальчика (в зависимости от пола ребенка) нужно оценить свое место на лесенки самооценки (чем выше ступенька, тем выше самооценка).</w:t>
      </w:r>
    </w:p>
    <w:p w:rsidR="001D06B5" w:rsidRPr="001D06B5" w:rsidRDefault="001D06B5" w:rsidP="001D06B5">
      <w:pPr>
        <w:spacing w:after="0" w:line="360" w:lineRule="auto"/>
        <w:ind w:left="1507"/>
        <w:contextualSpacing/>
        <w:jc w:val="both"/>
        <w:rPr>
          <w:rFonts w:ascii="Times New Roman" w:hAnsi="Times New Roman"/>
          <w:sz w:val="28"/>
          <w:szCs w:val="28"/>
        </w:rPr>
      </w:pPr>
    </w:p>
    <w:p w:rsidR="001D06B5" w:rsidRDefault="00951CC9" w:rsidP="008B71D2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коррекционной и развивающей работы с детьми:</w:t>
      </w: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951CC9">
        <w:rPr>
          <w:rFonts w:ascii="Times New Roman" w:hAnsi="Times New Roman"/>
          <w:sz w:val="28"/>
          <w:szCs w:val="28"/>
          <w:u w:val="single"/>
        </w:rPr>
        <w:t>Вариант использования:</w:t>
      </w:r>
    </w:p>
    <w:p w:rsidR="00951CC9" w:rsidRDefault="00951CC9" w:rsidP="00951CC9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51CC9">
        <w:rPr>
          <w:rFonts w:ascii="Times New Roman" w:hAnsi="Times New Roman"/>
          <w:sz w:val="28"/>
          <w:szCs w:val="28"/>
        </w:rPr>
        <w:t xml:space="preserve">На верхнюю ступеньку ставиться  символ </w:t>
      </w:r>
      <w:proofErr w:type="gramStart"/>
      <w:r w:rsidRPr="00951CC9">
        <w:rPr>
          <w:rFonts w:ascii="Times New Roman" w:hAnsi="Times New Roman"/>
          <w:sz w:val="28"/>
          <w:szCs w:val="28"/>
        </w:rPr>
        <w:t>–т</w:t>
      </w:r>
      <w:proofErr w:type="gramEnd"/>
      <w:r w:rsidRPr="00951CC9">
        <w:rPr>
          <w:rFonts w:ascii="Times New Roman" w:hAnsi="Times New Roman"/>
          <w:sz w:val="28"/>
          <w:szCs w:val="28"/>
        </w:rPr>
        <w:t>а цель к которой мы стремимся, и ребенок отслеживает этапы своей работы на лесенке успехов.</w:t>
      </w:r>
    </w:p>
    <w:p w:rsidR="00951CC9" w:rsidRPr="00951CC9" w:rsidRDefault="00951CC9" w:rsidP="00951CC9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51CC9" w:rsidRPr="00951CC9" w:rsidRDefault="00951CC9" w:rsidP="00951CC9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951CC9" w:rsidRP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B71D2" w:rsidRPr="008B71D2" w:rsidRDefault="008B71D2" w:rsidP="008B71D2">
      <w:pPr>
        <w:spacing w:after="0" w:line="360" w:lineRule="auto"/>
        <w:ind w:left="1147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noProof/>
          <w:sz w:val="28"/>
          <w:szCs w:val="28"/>
          <w:lang w:eastAsia="ru-RU"/>
        </w:rPr>
        <w:drawing>
          <wp:inline distT="0" distB="0" distL="0" distR="0" wp14:anchorId="35C19642" wp14:editId="5EAE3D16">
            <wp:extent cx="2866390" cy="2143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1CC9" w:rsidRDefault="00951CC9" w:rsidP="00951CC9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ind w:left="720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951CC9" w:rsidRDefault="005F4390" w:rsidP="00951CC9">
      <w:pPr>
        <w:spacing w:after="0"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Эмоциональный </w:t>
      </w:r>
      <w:proofErr w:type="spellStart"/>
      <w:r>
        <w:rPr>
          <w:rFonts w:ascii="Times New Roman" w:hAnsi="Times New Roman"/>
          <w:b/>
          <w:sz w:val="28"/>
          <w:szCs w:val="28"/>
        </w:rPr>
        <w:t>чемоданчиу</w:t>
      </w:r>
      <w:proofErr w:type="spellEnd"/>
    </w:p>
    <w:p w:rsidR="008B71D2" w:rsidRPr="005F4390" w:rsidRDefault="00951CC9" w:rsidP="005F439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4390">
        <w:rPr>
          <w:rFonts w:ascii="Times New Roman" w:hAnsi="Times New Roman"/>
          <w:sz w:val="28"/>
          <w:szCs w:val="28"/>
        </w:rPr>
        <w:t xml:space="preserve">Это </w:t>
      </w:r>
      <w:r w:rsidR="008B71D2" w:rsidRPr="005F4390">
        <w:rPr>
          <w:rFonts w:ascii="Times New Roman" w:hAnsi="Times New Roman"/>
          <w:sz w:val="28"/>
          <w:szCs w:val="28"/>
        </w:rPr>
        <w:t>коробка, в которой есть все необходимое для оценки своего эмоционального состояния и поднятия настроения: пластилин, бумага разной фактуры, карандаши, пальчиковые краски, боксерская груша и перчатка, подушк</w:t>
      </w:r>
      <w:proofErr w:type="gramStart"/>
      <w:r w:rsidR="008B71D2" w:rsidRPr="005F4390">
        <w:rPr>
          <w:rFonts w:ascii="Times New Roman" w:hAnsi="Times New Roman"/>
          <w:sz w:val="28"/>
          <w:szCs w:val="28"/>
        </w:rPr>
        <w:t>а-</w:t>
      </w:r>
      <w:proofErr w:type="gramEnd"/>
      <w:r w:rsidR="008B71D2" w:rsidRPr="005F4390">
        <w:rPr>
          <w:rFonts w:ascii="Times New Roman" w:hAnsi="Times New Roman"/>
          <w:sz w:val="28"/>
          <w:szCs w:val="28"/>
        </w:rPr>
        <w:t xml:space="preserve"> игрушка, </w:t>
      </w:r>
      <w:proofErr w:type="spellStart"/>
      <w:r w:rsidR="008B71D2" w:rsidRPr="005F4390">
        <w:rPr>
          <w:rFonts w:ascii="Times New Roman" w:hAnsi="Times New Roman"/>
          <w:sz w:val="28"/>
          <w:szCs w:val="28"/>
        </w:rPr>
        <w:t>мирилки</w:t>
      </w:r>
      <w:proofErr w:type="spellEnd"/>
      <w:r w:rsidR="008B71D2" w:rsidRPr="005F4390">
        <w:rPr>
          <w:rFonts w:ascii="Times New Roman" w:hAnsi="Times New Roman"/>
          <w:sz w:val="28"/>
          <w:szCs w:val="28"/>
        </w:rPr>
        <w:t>, диск с релаксационной музыкой, зеркало «Эмоции» со смайликами и другое. Ребенок старшего дошкольного возраста может сам выбрать себе способ коррекции своего эмоционального состояния. Чемоданчик служит как скорая помощь, которой может воспользоваться любой педагог, как в группе, так и на улице во время прогулки.</w:t>
      </w:r>
    </w:p>
    <w:p w:rsidR="00951CC9" w:rsidRDefault="00951CC9" w:rsidP="005F439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4390">
        <w:rPr>
          <w:rFonts w:ascii="Times New Roman" w:hAnsi="Times New Roman"/>
          <w:sz w:val="28"/>
          <w:szCs w:val="28"/>
        </w:rPr>
        <w:t>Данное пособие можно использовать и как игровое пособие «Собираемся в путешествие по стране эмоций». В этом случае ребенок сам собирает содержимое чемодана</w:t>
      </w:r>
      <w:r w:rsidR="005F4390" w:rsidRPr="005F4390">
        <w:rPr>
          <w:rFonts w:ascii="Times New Roman" w:hAnsi="Times New Roman"/>
          <w:sz w:val="28"/>
          <w:szCs w:val="28"/>
        </w:rPr>
        <w:t xml:space="preserve"> по определенной теме (например, собери в путешествие все, что может помочь человеку поднять настроение).</w:t>
      </w:r>
    </w:p>
    <w:p w:rsidR="005F4390" w:rsidRDefault="005F4390" w:rsidP="005F4390">
      <w:pPr>
        <w:pStyle w:val="a9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этапе коррекции и развития ребенок сначала знакомиться с содержание чемоданчика, определяет возможную тему занятия, а потом играет в те игры, которые предлагаются в чемоданчике.</w:t>
      </w:r>
    </w:p>
    <w:p w:rsidR="005F4390" w:rsidRPr="005F4390" w:rsidRDefault="005F4390" w:rsidP="005F4390">
      <w:pPr>
        <w:pStyle w:val="a9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951CC9" w:rsidRDefault="00951CC9" w:rsidP="00951CC9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B71D2" w:rsidRDefault="005F4390" w:rsidP="008B71D2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</w:t>
      </w:r>
      <w:r w:rsidR="008B71D2" w:rsidRPr="008B71D2">
        <w:rPr>
          <w:rFonts w:ascii="Times New Roman" w:hAnsi="Times New Roman"/>
          <w:b/>
          <w:sz w:val="28"/>
          <w:szCs w:val="28"/>
        </w:rPr>
        <w:t>оздушный шар</w:t>
      </w:r>
    </w:p>
    <w:p w:rsidR="008B71D2" w:rsidRPr="008B71D2" w:rsidRDefault="008B71D2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Данное пособие может быть использовано:</w:t>
      </w:r>
    </w:p>
    <w:p w:rsidR="008B71D2" w:rsidRPr="008B71D2" w:rsidRDefault="008B71D2" w:rsidP="008B71D2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на этапе мониторинга:</w:t>
      </w:r>
    </w:p>
    <w:p w:rsidR="00396A18" w:rsidRDefault="008B71D2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- определение социального статуса дошкольника</w:t>
      </w:r>
      <w:r w:rsidR="00396A18">
        <w:rPr>
          <w:rFonts w:ascii="Times New Roman" w:hAnsi="Times New Roman"/>
          <w:sz w:val="28"/>
          <w:szCs w:val="28"/>
        </w:rPr>
        <w:t>;</w:t>
      </w:r>
    </w:p>
    <w:p w:rsidR="008B71D2" w:rsidRPr="008B71D2" w:rsidRDefault="00396A18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семейных взаимоотношений;</w:t>
      </w:r>
      <w:r w:rsidR="008B71D2" w:rsidRPr="008B71D2">
        <w:rPr>
          <w:rFonts w:ascii="Times New Roman" w:hAnsi="Times New Roman"/>
          <w:sz w:val="28"/>
          <w:szCs w:val="28"/>
        </w:rPr>
        <w:t xml:space="preserve"> </w:t>
      </w:r>
    </w:p>
    <w:p w:rsidR="008B71D2" w:rsidRPr="008B71D2" w:rsidRDefault="008B71D2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8B71D2">
        <w:rPr>
          <w:rFonts w:ascii="Times New Roman" w:hAnsi="Times New Roman"/>
          <w:sz w:val="28"/>
          <w:szCs w:val="28"/>
          <w:u w:val="single"/>
        </w:rPr>
        <w:t>Вариант использования:</w:t>
      </w:r>
    </w:p>
    <w:p w:rsidR="008B71D2" w:rsidRDefault="008B71D2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B71D2">
        <w:rPr>
          <w:rFonts w:ascii="Times New Roman" w:hAnsi="Times New Roman"/>
          <w:sz w:val="28"/>
          <w:szCs w:val="28"/>
        </w:rPr>
        <w:t>Ребенку предлагается отправиться в полет на воздушном шаре с ребятами</w:t>
      </w:r>
      <w:r w:rsidR="00396A18">
        <w:rPr>
          <w:rFonts w:ascii="Times New Roman" w:hAnsi="Times New Roman"/>
          <w:sz w:val="28"/>
          <w:szCs w:val="28"/>
        </w:rPr>
        <w:t xml:space="preserve"> </w:t>
      </w:r>
      <w:r w:rsidRPr="008B71D2">
        <w:rPr>
          <w:rFonts w:ascii="Times New Roman" w:hAnsi="Times New Roman"/>
          <w:sz w:val="28"/>
          <w:szCs w:val="28"/>
        </w:rPr>
        <w:t xml:space="preserve"> из своей группы. Необходимо решить, кого он возьмет с собой, а кого нет. Затем ребенок вкладывает в корзину фотографии тех детей, кто отправиться в путешествие и они «поднимаются в небо».</w:t>
      </w:r>
    </w:p>
    <w:p w:rsidR="00396A18" w:rsidRPr="008B71D2" w:rsidRDefault="00396A18" w:rsidP="008B71D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Аналогичная работа проводиться с семьей.</w:t>
      </w:r>
    </w:p>
    <w:p w:rsidR="008B71D2" w:rsidRDefault="008B71D2" w:rsidP="008B71D2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сюрпризный момент;</w:t>
      </w:r>
    </w:p>
    <w:p w:rsidR="00396A18" w:rsidRDefault="00396A18" w:rsidP="00396A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с неба спускается воздушный шар, дети знакомятся с героем и помогают ему преодолеть свои трудности, выполняя различные задания.</w:t>
      </w:r>
    </w:p>
    <w:p w:rsidR="00396A18" w:rsidRDefault="00396A18" w:rsidP="00396A18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Механическое избавление от ненужных страхов, обид и т.д.</w:t>
      </w:r>
    </w:p>
    <w:p w:rsidR="00396A18" w:rsidRDefault="00396A18" w:rsidP="00396A18">
      <w:pPr>
        <w:spacing w:after="0" w:line="36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396A18">
        <w:rPr>
          <w:rFonts w:ascii="Times New Roman" w:hAnsi="Times New Roman"/>
          <w:sz w:val="28"/>
          <w:szCs w:val="28"/>
          <w:u w:val="single"/>
        </w:rPr>
        <w:t>Вариант использования:</w:t>
      </w:r>
    </w:p>
    <w:p w:rsidR="008B71D2" w:rsidRPr="001D06B5" w:rsidRDefault="00396A18" w:rsidP="001D06B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D06B5">
        <w:rPr>
          <w:rFonts w:ascii="Times New Roman" w:hAnsi="Times New Roman"/>
          <w:sz w:val="28"/>
          <w:szCs w:val="28"/>
        </w:rPr>
        <w:t>В ходе или по окончанию коррекционной работы</w:t>
      </w:r>
      <w:r w:rsidR="001D06B5" w:rsidRPr="001D06B5">
        <w:rPr>
          <w:rFonts w:ascii="Times New Roman" w:hAnsi="Times New Roman"/>
          <w:sz w:val="28"/>
          <w:szCs w:val="28"/>
        </w:rPr>
        <w:t xml:space="preserve"> дети отправляют «в небо» свои негативные эмоции и переживания, которые могут быть нарисованы или слеплены. </w:t>
      </w:r>
    </w:p>
    <w:p w:rsidR="008B71D2" w:rsidRDefault="008B71D2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1D06B5" w:rsidP="005F43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D06B5">
        <w:rPr>
          <w:rFonts w:ascii="Times New Roman" w:eastAsia="Times New Roman" w:hAnsi="Times New Roman"/>
          <w:sz w:val="28"/>
          <w:szCs w:val="28"/>
          <w:lang w:eastAsia="ru-RU"/>
        </w:rPr>
        <w:t>Данное пособие прикрепляется к потолку и регулируется по высоте прозрачной леской, что практически незаметно для глаз ребенка.</w:t>
      </w:r>
    </w:p>
    <w:p w:rsidR="005F4390" w:rsidRDefault="005F4390" w:rsidP="005F439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B71D2" w:rsidRDefault="008B71D2" w:rsidP="005F4390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71D2">
        <w:rPr>
          <w:noProof/>
          <w:sz w:val="28"/>
          <w:szCs w:val="28"/>
          <w:lang w:eastAsia="ru-RU"/>
        </w:rPr>
        <w:drawing>
          <wp:inline distT="0" distB="0" distL="0" distR="0" wp14:anchorId="769BC867" wp14:editId="51640F14">
            <wp:extent cx="3818890" cy="25336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89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71D2" w:rsidRDefault="008B71D2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t>Домино</w:t>
      </w:r>
    </w:p>
    <w:p w:rsidR="000A4669" w:rsidRPr="000A4669" w:rsidRDefault="000A4669" w:rsidP="000A466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Игра направлена на развитие эмоциональной сферы ребенка и формированию навыков работы в маленькой группе.</w:t>
      </w: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0A4669" w:rsidRPr="000A4669" w:rsidRDefault="000A4669" w:rsidP="000A466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Детям предлагается карточки, на которых изображены несколько героев с различными эмоциональными состояниями, они выбирают по 5 штук и играют в домино по классическим правилам.</w:t>
      </w:r>
    </w:p>
    <w:p w:rsidR="000A4669" w:rsidRPr="000A4669" w:rsidRDefault="000A4669" w:rsidP="000A466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«Нелепицы» - когда педагог намеренно соединяет противоположные эмоции или близкие по значению. Ребенок должен найти несовпадение и придумать историю, когда такое могло бы произойти.</w:t>
      </w: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5EFE0B0" wp14:editId="4E8B907C">
            <wp:simplePos x="0" y="0"/>
            <wp:positionH relativeFrom="column">
              <wp:posOffset>457200</wp:posOffset>
            </wp:positionH>
            <wp:positionV relativeFrom="paragraph">
              <wp:posOffset>1202690</wp:posOffset>
            </wp:positionV>
            <wp:extent cx="4596765" cy="3446780"/>
            <wp:effectExtent l="0" t="0" r="0" b="1270"/>
            <wp:wrapNone/>
            <wp:docPr id="1" name="Рисунок 1" descr="IMG_0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1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B6" w:rsidRDefault="007A3AB6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0A4669" w:rsidRDefault="000A4669"/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Определи эмоцию</w:t>
      </w: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Данная игра учит детей определять эмоциональное состояние другого человека, воспитывает  чувство сопереживания, учит находить конструктивные способы выхода из конфликтных ситуация, соотносить ситуаци</w:t>
      </w:r>
      <w:proofErr w:type="gramStart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ю-</w:t>
      </w:r>
      <w:proofErr w:type="gramEnd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пиктограмму – мимику лица.</w:t>
      </w: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Оборудование: </w:t>
      </w: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Карточки (ситуация, люди без прорисованных лиц), фишки с пиктограммами эмоций, силуэты девочки и мальчика, со сменными лицами.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Варианты:</w:t>
      </w:r>
    </w:p>
    <w:p w:rsidR="002A2EAE" w:rsidRPr="002A2EAE" w:rsidRDefault="002A2EAE" w:rsidP="002A2EA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рассматривает картинку с изображением, определяет эмоциональное состояние каждого участника, расставляет фишки с пиктограммами.</w:t>
      </w:r>
    </w:p>
    <w:p w:rsidR="002A2EAE" w:rsidRPr="002A2EAE" w:rsidRDefault="002A2EAE" w:rsidP="002A2EA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составляет рассказ по картинке, определяет эмоциональное состояние каждого человека на ней, предлагает пути выхода из сложившейся ситуации, меняет пиктограммы.</w:t>
      </w:r>
    </w:p>
    <w:p w:rsidR="002A2EAE" w:rsidRPr="002A2EAE" w:rsidRDefault="002A2EAE" w:rsidP="002A2EA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С помощью конструктора с изображением девочки или мальчика моделирует ситуацию на плоскости, определяя эмоциональное состояние каждого из изображенных людей.</w:t>
      </w:r>
    </w:p>
    <w:p w:rsidR="002A2EAE" w:rsidRPr="002A2EAE" w:rsidRDefault="002A2EAE" w:rsidP="002A2EAE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43FC4582" wp14:editId="4003580E">
            <wp:simplePos x="0" y="0"/>
            <wp:positionH relativeFrom="column">
              <wp:posOffset>457200</wp:posOffset>
            </wp:positionH>
            <wp:positionV relativeFrom="paragraph">
              <wp:posOffset>3810</wp:posOffset>
            </wp:positionV>
            <wp:extent cx="3841115" cy="2880360"/>
            <wp:effectExtent l="0" t="0" r="6985" b="0"/>
            <wp:wrapNone/>
            <wp:docPr id="10" name="Рисунок 10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_009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5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69" w:rsidRDefault="000A4669"/>
    <w:p w:rsidR="000A4669" w:rsidRDefault="000A4669"/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Портрет</w:t>
      </w: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Игра помогает ребенку соотносить изображение на пиктограмме с мимикой лица человека, развивает творческие способности и восприятие. 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2A2EAE" w:rsidRPr="002A2EAE" w:rsidRDefault="002A2EAE" w:rsidP="002A2EAE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Педагог или ребенок кидает кубик, на гранях которого изображены пиктограммы эмоций. Эмоциональное состояние, которое выпало на кубике, ребенок должен выложить с помощью частей лица, создавая портрет мальчика или девочки. Проверить правильность выполнения задания можно с помощью зеркала, в которое ребенок изображает нужную эмоцию, ищет сходства и различия с получившимся портретом.</w:t>
      </w:r>
    </w:p>
    <w:p w:rsidR="002A2EAE" w:rsidRPr="002A2EAE" w:rsidRDefault="002A2EAE" w:rsidP="002A2EAE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по просьбе взрослого или самостоятельно выкладывает портрет человека в определенном настроении. Находит нужную пиктограмму.</w:t>
      </w:r>
    </w:p>
    <w:p w:rsidR="002A2EAE" w:rsidRPr="002A2EAE" w:rsidRDefault="002A2EAE" w:rsidP="002A2EAE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слушает историю про мальчика или девочку, по ходу рассказа он создает портрет героя, передавая его эмоциональное состояние на данный момент.</w:t>
      </w:r>
    </w:p>
    <w:p w:rsidR="002A2EAE" w:rsidRPr="002A2EAE" w:rsidRDefault="002A2EAE" w:rsidP="002A2EAE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</w:t>
      </w:r>
      <w:proofErr w:type="gramStart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определяет</w:t>
      </w:r>
      <w:proofErr w:type="gramEnd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какое у него настроение, рассматривает черты лица в зеркале и создает свой портрет.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F40CD74" wp14:editId="14169F07">
            <wp:simplePos x="0" y="0"/>
            <wp:positionH relativeFrom="column">
              <wp:posOffset>1054100</wp:posOffset>
            </wp:positionH>
            <wp:positionV relativeFrom="paragraph">
              <wp:posOffset>196215</wp:posOffset>
            </wp:positionV>
            <wp:extent cx="3599815" cy="2700655"/>
            <wp:effectExtent l="0" t="0" r="635" b="4445"/>
            <wp:wrapNone/>
            <wp:docPr id="11" name="Рисунок 11" descr="IMG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008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5F4390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Дидактическое пособие «Сказки волшебного леса»</w:t>
      </w:r>
    </w:p>
    <w:p w:rsidR="002A2EAE" w:rsidRPr="002A2EAE" w:rsidRDefault="002A2EAE" w:rsidP="005F4390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Игра развивает фантазию ребенка, дает возможность с помощью сказки и героев решить свои детские вопросы; способствует выразительности мимики, жеста и движения.</w:t>
      </w:r>
    </w:p>
    <w:p w:rsidR="002A2EAE" w:rsidRPr="002A2EAE" w:rsidRDefault="002A2EAE" w:rsidP="005F4390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использования:</w:t>
      </w:r>
    </w:p>
    <w:p w:rsidR="002A2EAE" w:rsidRPr="002A2EAE" w:rsidRDefault="002A2EAE" w:rsidP="005F4390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сам создает свою сказку, выбирая декорации и героев; придумывает сюжет и настроение. Педагог, исходя из поставленной задачи, может вносить изменения. Менять ход сказки можно с помощью кубика «Эмоции».</w:t>
      </w:r>
    </w:p>
    <w:p w:rsidR="002A2EAE" w:rsidRPr="002A2EAE" w:rsidRDefault="002A2EAE" w:rsidP="005F4390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Детям предлагается отправиться в путешествие в волшебный лес.</w:t>
      </w:r>
    </w:p>
    <w:p w:rsidR="002A2EAE" w:rsidRPr="002A2EAE" w:rsidRDefault="002A2EAE" w:rsidP="005F4390">
      <w:pPr>
        <w:spacing w:after="0" w:line="360" w:lineRule="auto"/>
        <w:ind w:left="10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Перед ними на плоскости располагаются деревья, с разными эмоциями. Педагог рассказывает, что в этом лесу живут гномы, которые поссорились и решили жить друг от друга отдельно. Нам нудно им помочь и построить домики, которые будут соответствовать их настроению. Дети рисуют домики, расставляют их под соответствующими деревьями. Затем ищут способы помирить гномов. Разыгрывается мини спектакль, где каждый ребенок получает роль гнома.</w:t>
      </w:r>
    </w:p>
    <w:p w:rsidR="002A2EAE" w:rsidRPr="002A2EAE" w:rsidRDefault="002A2EAE" w:rsidP="005F4390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Дети слушают сказку педагога, выполняя задания (нарисовать сюжет, выполнить пластический этюд, выразить нужную эмоцию с помощью мимики, жеста, движения и т.д.)</w:t>
      </w:r>
    </w:p>
    <w:p w:rsidR="002A2EAE" w:rsidRPr="002A2EAE" w:rsidRDefault="002A2EAE" w:rsidP="005F4390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«Фотосессия гномов» (игра на развитие памяти «МЕМО»)</w:t>
      </w:r>
    </w:p>
    <w:p w:rsidR="002A2EAE" w:rsidRPr="002A2EAE" w:rsidRDefault="002A2EAE" w:rsidP="005F4390">
      <w:pPr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В этом лесу живут еще другие жители, с которыми дети могут знакомиться на разных занятиях и развивать все психические процессы.</w:t>
      </w:r>
    </w:p>
    <w:p w:rsidR="002A2EAE" w:rsidRPr="002A2EAE" w:rsidRDefault="002A2EAE" w:rsidP="005F4390">
      <w:pPr>
        <w:spacing w:after="0" w:line="360" w:lineRule="auto"/>
        <w:ind w:left="7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- трусливый волк и веселый заяц (игра на целостность восприятия «Собери фотографию животного; развитие эмоционально-волевой и коммуникативной сферы «Научи волка не бояться», «Дружба»).</w:t>
      </w:r>
    </w:p>
    <w:p w:rsidR="002A2EAE" w:rsidRPr="002A2EAE" w:rsidRDefault="002A2EAE" w:rsidP="005F4390">
      <w:pPr>
        <w:spacing w:after="0" w:line="360" w:lineRule="auto"/>
        <w:ind w:left="7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волк и три поросенка (постановка мини спектакля с передачей эмоций всех героев, придумай с Казку с другим концом)</w:t>
      </w:r>
    </w:p>
    <w:p w:rsidR="002A2EAE" w:rsidRPr="002A2EAE" w:rsidRDefault="002A2EAE" w:rsidP="002A2EAE">
      <w:pPr>
        <w:spacing w:after="0" w:line="240" w:lineRule="auto"/>
        <w:ind w:left="7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A2EAE" w:rsidRPr="002A2EAE" w:rsidRDefault="002A2EAE" w:rsidP="002A2EAE">
      <w:pPr>
        <w:spacing w:after="0" w:line="240" w:lineRule="auto"/>
        <w:ind w:left="440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1DE3E3B1" wp14:editId="4AA2BFFD">
            <wp:simplePos x="0" y="0"/>
            <wp:positionH relativeFrom="column">
              <wp:posOffset>975995</wp:posOffset>
            </wp:positionH>
            <wp:positionV relativeFrom="paragraph">
              <wp:posOffset>41910</wp:posOffset>
            </wp:positionV>
            <wp:extent cx="3658870" cy="2745740"/>
            <wp:effectExtent l="0" t="0" r="0" b="0"/>
            <wp:wrapNone/>
            <wp:docPr id="14" name="Рисунок 14" descr="IMG_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008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70" cy="274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5F4390" w:rsidRDefault="005F4390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Ромашка 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Игра направлена на развитие мышление (классификация, анализ и синтез), развивает выразительность мимики, движения и жестов, обобщает и закрепляет полученные знания по теме «Эмоции».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использования:</w:t>
      </w:r>
    </w:p>
    <w:p w:rsidR="002A2EAE" w:rsidRPr="002A2EAE" w:rsidRDefault="002A2EAE" w:rsidP="002A2EAE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из волшебного мешочка достает сердцевину ромашки, вокруг которой собирает лепестки.</w:t>
      </w:r>
    </w:p>
    <w:p w:rsidR="002A2EAE" w:rsidRPr="002A2EAE" w:rsidRDefault="002A2EAE" w:rsidP="002A2EAE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Ребенок раскладывает лепестки на группы и называет каждую обобщающим понятием, затем подбирает нужную серединку.</w:t>
      </w:r>
    </w:p>
    <w:p w:rsidR="002A2EAE" w:rsidRPr="002A2EAE" w:rsidRDefault="002A2EAE" w:rsidP="002A2EAE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Собрав </w:t>
      </w:r>
      <w:proofErr w:type="gramStart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ромашку</w:t>
      </w:r>
      <w:proofErr w:type="gramEnd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ребенок изображает эмоцию с помощью мимики, жеста и движения.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 wp14:anchorId="1534DC05" wp14:editId="27E967B0">
            <wp:simplePos x="0" y="0"/>
            <wp:positionH relativeFrom="column">
              <wp:posOffset>850900</wp:posOffset>
            </wp:positionH>
            <wp:positionV relativeFrom="paragraph">
              <wp:posOffset>475615</wp:posOffset>
            </wp:positionV>
            <wp:extent cx="3656965" cy="4874895"/>
            <wp:effectExtent l="0" t="0" r="635" b="1905"/>
            <wp:wrapNone/>
            <wp:docPr id="15" name="Рисунок 15" descr="IMG_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01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965" cy="487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Две яблоньки</w:t>
      </w: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Цель</w:t>
      </w: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: Социально-нравственное развитие детей, посредством формирования представлений о хорошем и плохом поведении человека в обществе.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2A2EAE" w:rsidRPr="002A2EAE" w:rsidRDefault="002A2EAE" w:rsidP="002A2EAE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Ребенку предлагаются карточки с изображением детей в разных ситуациях и два дерева, где растут хорошие и плохие поступки. Нужно развесить яблочки на свои яблоньки.</w:t>
      </w:r>
    </w:p>
    <w:p w:rsidR="002A2EAE" w:rsidRPr="002A2EAE" w:rsidRDefault="002A2EAE" w:rsidP="002A2EAE">
      <w:pPr>
        <w:numPr>
          <w:ilvl w:val="0"/>
          <w:numId w:val="14"/>
        </w:num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перед ребенком стоят два дерева, где в вперемешку «растут» хорошие и плохие поступки, он должен собрать только тот урожай, который характеризует доброго человека (или злого).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 wp14:anchorId="4E042459" wp14:editId="0FF34DFD">
            <wp:simplePos x="0" y="0"/>
            <wp:positionH relativeFrom="column">
              <wp:posOffset>698500</wp:posOffset>
            </wp:positionH>
            <wp:positionV relativeFrom="paragraph">
              <wp:posOffset>181610</wp:posOffset>
            </wp:positionV>
            <wp:extent cx="4437380" cy="3327400"/>
            <wp:effectExtent l="0" t="0" r="1270" b="6350"/>
            <wp:wrapNone/>
            <wp:docPr id="16" name="Рисунок 16" descr="IMG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009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380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В гостях у сказки: «Золотой ключик или приключение Буратино».</w:t>
      </w: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Оборудование:</w:t>
      </w: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Картинка с изображением героев сказки (разные эмоции); маски  (спокойный, грустный, веселый, сердитый, испуганный), силуэт лица мальчика.</w:t>
      </w:r>
      <w:proofErr w:type="gramEnd"/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2A2EAE" w:rsidRPr="002A2EAE" w:rsidRDefault="002A2EAE" w:rsidP="002A2EA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Ребенку предлагается рассмотреть картинки с изображением героев сказки, вспомнить, почему данное эмоциональное состояние характерно для данного героя.</w:t>
      </w:r>
    </w:p>
    <w:p w:rsidR="002A2EAE" w:rsidRPr="002A2EAE" w:rsidRDefault="002A2EAE" w:rsidP="002A2EA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Подобрать к каждой маске подходящего героя.</w:t>
      </w:r>
    </w:p>
    <w:p w:rsidR="002A2EAE" w:rsidRPr="002A2EAE" w:rsidRDefault="002A2EAE" w:rsidP="002A2EA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Выбрать маску, которая соответствует твоему настроению в данный момент.</w:t>
      </w:r>
    </w:p>
    <w:p w:rsidR="002A2EAE" w:rsidRPr="002A2EAE" w:rsidRDefault="002A2EAE" w:rsidP="002A2EA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Дорисовать портрет мальчика, чтобы выражение его лица соответствовало твоему настроению в данный момент.</w:t>
      </w:r>
    </w:p>
    <w:p w:rsidR="002A2EAE" w:rsidRPr="002A2EAE" w:rsidRDefault="002A2EAE" w:rsidP="002A2EA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Придумать свою историю с данными героями.</w:t>
      </w: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F3ADD30" wp14:editId="2044564D">
            <wp:simplePos x="0" y="0"/>
            <wp:positionH relativeFrom="column">
              <wp:posOffset>635000</wp:posOffset>
            </wp:positionH>
            <wp:positionV relativeFrom="paragraph">
              <wp:posOffset>219710</wp:posOffset>
            </wp:positionV>
            <wp:extent cx="3599815" cy="2700655"/>
            <wp:effectExtent l="0" t="0" r="635" b="4445"/>
            <wp:wrapNone/>
            <wp:docPr id="13" name="Рисунок 13" descr="IMG_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007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Вам пришло письмо!</w:t>
      </w: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Данная игра  развивает способности определять эмоциональное состояние по схематичному изображению и объединять разные изображения единым сюжетом.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Суть игры:</w:t>
      </w: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Почтальон приносит письма, но необычные, а зашифрованные; в каждом письме мимически изображено по 2-3 </w:t>
      </w:r>
      <w:proofErr w:type="gramStart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эмоциональных</w:t>
      </w:r>
      <w:proofErr w:type="gramEnd"/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состояния.</w:t>
      </w:r>
    </w:p>
    <w:p w:rsidR="002A2EAE" w:rsidRPr="002A2EAE" w:rsidRDefault="002A2EAE" w:rsidP="002A2EA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2A2EAE" w:rsidRPr="002A2EAE" w:rsidRDefault="002A2EAE" w:rsidP="002A2EA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Каждому ребенку вручается письмо, и дети друг за другом рассказывают, что они прочитали в письме.</w:t>
      </w:r>
    </w:p>
    <w:p w:rsidR="002A2EAE" w:rsidRPr="002A2EAE" w:rsidRDefault="002A2EAE" w:rsidP="002A2EA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Когда дети хорошо научаться расшифровывать письма, они могут писать их друг другу.</w:t>
      </w:r>
    </w:p>
    <w:p w:rsidR="002A2EAE" w:rsidRPr="002A2EAE" w:rsidRDefault="002A2EAE" w:rsidP="002A2EAE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Дети по кругу вытаскивают карточку с эмоциями, которые он должен показать с помощью мимики. Выигрывает тот, кто быстрее и точнее изобразил послание.</w:t>
      </w:r>
    </w:p>
    <w:p w:rsidR="002A2EAE" w:rsidRPr="002A2EAE" w:rsidRDefault="002A2EAE" w:rsidP="002A2EA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C900268" wp14:editId="6BB9506E">
            <wp:simplePos x="0" y="0"/>
            <wp:positionH relativeFrom="column">
              <wp:posOffset>482600</wp:posOffset>
            </wp:positionH>
            <wp:positionV relativeFrom="paragraph">
              <wp:posOffset>361315</wp:posOffset>
            </wp:positionV>
            <wp:extent cx="4765675" cy="3575685"/>
            <wp:effectExtent l="0" t="0" r="0" b="5715"/>
            <wp:wrapNone/>
            <wp:docPr id="12" name="Рисунок 12" descr="IMG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008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2A2EAE" w:rsidRDefault="002A2EAE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A4669" w:rsidRPr="000A4669" w:rsidRDefault="000A4669" w:rsidP="000A4669">
      <w:pPr>
        <w:spacing w:after="0" w:line="360" w:lineRule="auto"/>
        <w:ind w:left="360"/>
        <w:jc w:val="center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ascii="Times New Roman" w:eastAsia="Times New Roman" w:hAnsi="Times New Roman"/>
          <w:b/>
          <w:sz w:val="28"/>
          <w:szCs w:val="28"/>
        </w:rPr>
        <w:lastRenderedPageBreak/>
        <w:t>Сухой бассейн  с цветными камушками  и фасолью двух цветов</w:t>
      </w:r>
      <w:r w:rsidRPr="000A4669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>Данное пособие поможет ребенку снять мышечное напряжение, развивать мелкую моторику,  изучить эмоциональные состояния героев, познакомиться со схематическим изображением эмоций, научиться составлять рассказ по опорным символам, а также поможет познакомиться с его проблемами, которые могут возникнуть как в детском коллективе, так и в семье.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b/>
          <w:sz w:val="28"/>
          <w:szCs w:val="28"/>
        </w:rPr>
        <w:t>Варианты использования:</w:t>
      </w:r>
    </w:p>
    <w:p w:rsidR="000A4669" w:rsidRPr="000A4669" w:rsidRDefault="000A4669" w:rsidP="000A466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 xml:space="preserve">Перед ребенком расположены две емкости, заполненные цветной фасолью. В первой – маленькие игрушки с известными героями сказок и мультфильмов. В  другой - камушки, на которых изображены пиктограммы с эмоциональным состоянием. Ребенок сам выбирает героя своей истории (на ощупь – опуская руки в бассейн), затем таким же образом определяет эмоциональное состояние своего героя на данный момент. Далее идет составление истории с определение причин такого настроения у героя, кто стал этому причиной, чем закончиться история. </w:t>
      </w:r>
      <w:proofErr w:type="gramStart"/>
      <w:r w:rsidRPr="000A4669">
        <w:rPr>
          <w:rFonts w:ascii="Times New Roman" w:eastAsia="Times New Roman" w:hAnsi="Times New Roman"/>
          <w:sz w:val="28"/>
          <w:szCs w:val="28"/>
        </w:rPr>
        <w:t>Ход истории определяется «слепым выбором» ребенка (выбирает нового героя и (или) эмоцию, конец истории определяет сам ребенок.</w:t>
      </w:r>
      <w:proofErr w:type="gramEnd"/>
      <w:r w:rsidRPr="000A4669">
        <w:rPr>
          <w:rFonts w:ascii="Times New Roman" w:eastAsia="Times New Roman" w:hAnsi="Times New Roman"/>
          <w:sz w:val="28"/>
          <w:szCs w:val="28"/>
        </w:rPr>
        <w:t xml:space="preserve"> В зависимости от коррекционной задачи, психолог может вносить изменения по ходу игры.</w:t>
      </w:r>
    </w:p>
    <w:p w:rsidR="000A4669" w:rsidRPr="000A4669" w:rsidRDefault="000A4669" w:rsidP="000A4669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eastAsia="Times New Roman" w:cs="Calibri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0F47D44" wp14:editId="6E768453">
            <wp:simplePos x="0" y="0"/>
            <wp:positionH relativeFrom="column">
              <wp:posOffset>2298700</wp:posOffset>
            </wp:positionH>
            <wp:positionV relativeFrom="paragraph">
              <wp:posOffset>1504950</wp:posOffset>
            </wp:positionV>
            <wp:extent cx="2966720" cy="2225040"/>
            <wp:effectExtent l="0" t="0" r="5080" b="3810"/>
            <wp:wrapNone/>
            <wp:docPr id="4" name="Рисунок 4" descr="IMG_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4669">
        <w:rPr>
          <w:rFonts w:ascii="Times New Roman" w:eastAsia="Times New Roman" w:hAnsi="Times New Roman"/>
          <w:sz w:val="28"/>
          <w:szCs w:val="28"/>
        </w:rPr>
        <w:t>Перед ребенком расположен силуэт лица человека, на котором с помощью цветной фасоли ребенок выкладывает части лица, изображающее эмоциональное состояние. Эмоцию может загадывать как сам взрослый, так и ребенок, а так же ее можно выбрать с помощью эмоционального кубика.</w:t>
      </w:r>
    </w:p>
    <w:p w:rsidR="000A4669" w:rsidRPr="000A4669" w:rsidRDefault="000A4669" w:rsidP="000A4669">
      <w:pPr>
        <w:spacing w:after="0" w:line="360" w:lineRule="auto"/>
        <w:ind w:left="720"/>
        <w:jc w:val="both"/>
        <w:rPr>
          <w:rFonts w:ascii="Times New Roman" w:eastAsia="Times New Roman" w:hAnsi="Times New Roman"/>
          <w:sz w:val="28"/>
          <w:szCs w:val="28"/>
        </w:rPr>
      </w:pP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0A4669" w:rsidRPr="000A4669" w:rsidRDefault="000A4669" w:rsidP="000A4669">
      <w:pPr>
        <w:spacing w:after="0" w:line="36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0A4669" w:rsidRPr="000A4669" w:rsidRDefault="000A4669" w:rsidP="000A466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4669" w:rsidRDefault="000A4669"/>
    <w:p w:rsidR="000A4669" w:rsidRDefault="000A4669"/>
    <w:p w:rsidR="000A4669" w:rsidRPr="000A4669" w:rsidRDefault="000A4669" w:rsidP="000A4669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b/>
          <w:sz w:val="28"/>
          <w:szCs w:val="28"/>
        </w:rPr>
        <w:t>Конструктор эмоций</w:t>
      </w:r>
    </w:p>
    <w:p w:rsidR="000A4669" w:rsidRPr="000A4669" w:rsidRDefault="000A4669" w:rsidP="000A466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0A4669">
        <w:rPr>
          <w:rFonts w:ascii="Times New Roman" w:eastAsia="Times New Roman" w:hAnsi="Times New Roman"/>
          <w:sz w:val="28"/>
          <w:szCs w:val="28"/>
        </w:rPr>
        <w:t>(конструктор «</w:t>
      </w:r>
      <w:proofErr w:type="spellStart"/>
      <w:r w:rsidRPr="000A4669">
        <w:rPr>
          <w:rFonts w:ascii="Times New Roman" w:eastAsia="Times New Roman" w:hAnsi="Times New Roman"/>
          <w:sz w:val="28"/>
          <w:szCs w:val="28"/>
        </w:rPr>
        <w:t>Лего</w:t>
      </w:r>
      <w:proofErr w:type="spellEnd"/>
      <w:r w:rsidRPr="000A4669">
        <w:rPr>
          <w:rFonts w:ascii="Times New Roman" w:eastAsia="Times New Roman" w:hAnsi="Times New Roman"/>
          <w:sz w:val="28"/>
          <w:szCs w:val="28"/>
        </w:rPr>
        <w:t>» с крупными деталями, на которых изображены части лица с определенной эмоцией);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>Данная игра познакомит ребенка с мимическими выражениями различных эмоций и чувств. Разбудив фантазию и творчество, данный конструктор поможет создать каждому ребёнку свой образ героя, проиграть различные ситуации, выражая свои чувства и эмоции, а также поможет познакомиться с его проблемами, которые могут возникнуть как в детском коллективе, так и в семье.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b/>
          <w:sz w:val="28"/>
          <w:szCs w:val="28"/>
        </w:rPr>
        <w:t>Варианты использования:</w:t>
      </w:r>
    </w:p>
    <w:p w:rsidR="000A4669" w:rsidRPr="000A4669" w:rsidRDefault="000A4669" w:rsidP="000A466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>Ребенок собирает отдельные детали с тремя частями лица, называет эмоциональное состояние, которое получилось. Изображает его перед зеркалом.</w:t>
      </w:r>
    </w:p>
    <w:p w:rsidR="000A4669" w:rsidRPr="000A4669" w:rsidRDefault="000A4669" w:rsidP="000A466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 xml:space="preserve">Дети работают в парах. </w:t>
      </w:r>
      <w:proofErr w:type="gramStart"/>
      <w:r w:rsidRPr="000A4669">
        <w:rPr>
          <w:rFonts w:ascii="Times New Roman" w:eastAsia="Times New Roman" w:hAnsi="Times New Roman"/>
          <w:sz w:val="28"/>
          <w:szCs w:val="28"/>
        </w:rPr>
        <w:t>Один – называет эмоциональное состояние на выбор (страх, печаль, удивление, злость, спокойствие, радость), другой – собирает его из деталей.</w:t>
      </w:r>
      <w:proofErr w:type="gramEnd"/>
      <w:r w:rsidRPr="000A4669">
        <w:rPr>
          <w:rFonts w:ascii="Times New Roman" w:eastAsia="Times New Roman" w:hAnsi="Times New Roman"/>
          <w:sz w:val="28"/>
          <w:szCs w:val="28"/>
        </w:rPr>
        <w:t xml:space="preserve"> Потом – дети меняются местами.</w:t>
      </w:r>
    </w:p>
    <w:p w:rsidR="000A4669" w:rsidRPr="000A4669" w:rsidRDefault="000A4669" w:rsidP="000A466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>Ребенок достает из сухого бассейна части конструктора (глаза или рот) и определяет,  к какому эмоциональному состоянию они могли бы подойти. Затем подбирает остальные детали.</w:t>
      </w:r>
    </w:p>
    <w:p w:rsidR="000A4669" w:rsidRPr="000A4669" w:rsidRDefault="000A4669" w:rsidP="000A4669">
      <w:pPr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0A4669">
        <w:rPr>
          <w:rFonts w:ascii="Times New Roman" w:eastAsia="Times New Roman" w:hAnsi="Times New Roman"/>
          <w:sz w:val="28"/>
          <w:szCs w:val="28"/>
        </w:rPr>
        <w:t xml:space="preserve">Ребенок по просьбе взрослого собирает определенное эмоциональное состояние и придумывает историю, когда человек может столкнуться с такими проявлениями. Если эмоция негативная, можно придумать способы поднятия настроения. </w:t>
      </w:r>
    </w:p>
    <w:p w:rsidR="000A4669" w:rsidRPr="000A4669" w:rsidRDefault="000A4669" w:rsidP="000A4669">
      <w:pPr>
        <w:rPr>
          <w:rFonts w:eastAsia="Times New Roman" w:cs="Calibri"/>
          <w:sz w:val="28"/>
          <w:szCs w:val="28"/>
        </w:rPr>
      </w:pPr>
      <w:r w:rsidRPr="000A4669">
        <w:rPr>
          <w:rFonts w:eastAsia="Times New Roman" w:cs="Calibri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DA103F0" wp14:editId="25210C38">
            <wp:simplePos x="0" y="0"/>
            <wp:positionH relativeFrom="column">
              <wp:posOffset>1816100</wp:posOffset>
            </wp:positionH>
            <wp:positionV relativeFrom="paragraph">
              <wp:posOffset>222885</wp:posOffset>
            </wp:positionV>
            <wp:extent cx="2679065" cy="2009775"/>
            <wp:effectExtent l="0" t="0" r="6985" b="9525"/>
            <wp:wrapNone/>
            <wp:docPr id="5" name="Рисунок 5" descr="IMG_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6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AB6" w:rsidRDefault="007A3AB6"/>
    <w:p w:rsidR="007A3AB6" w:rsidRDefault="007A3AB6"/>
    <w:p w:rsidR="007A3AB6" w:rsidRDefault="007A3AB6"/>
    <w:p w:rsidR="007A3AB6" w:rsidRDefault="007A3AB6"/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Театр одного актера</w:t>
      </w:r>
    </w:p>
    <w:p w:rsidR="002A2EAE" w:rsidRPr="002A2EAE" w:rsidRDefault="002A2EAE" w:rsidP="002A2EAE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Игра развивает речь, творческие способности детей, выразительность мимики, жеста и движения.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использования:</w:t>
      </w:r>
    </w:p>
    <w:p w:rsidR="002A2EAE" w:rsidRPr="002A2EAE" w:rsidRDefault="002A2EAE" w:rsidP="002A2EA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 xml:space="preserve"> главный герой  - мальчик Антошка (кукла на руку с разными эмоциями). Ребенок может сам придумывать сюжет с главным героем или менять куклу по ходу рассказа педагога.</w:t>
      </w:r>
    </w:p>
    <w:p w:rsidR="002A2EAE" w:rsidRPr="002A2EAE" w:rsidRDefault="002A2EAE" w:rsidP="002A2EA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Можно использовать дополнительно кукольный театр, где дети могут выбрать еще героев сказки и разнообразить сюжет. Педагог тоже может, в зависимости от поставленной задачи, вводить новых героев или поворот в сюжете.</w:t>
      </w:r>
    </w:p>
    <w:p w:rsidR="002A2EAE" w:rsidRPr="002A2EAE" w:rsidRDefault="002A2EAE" w:rsidP="002A2EAE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sz w:val="28"/>
          <w:szCs w:val="28"/>
          <w:lang w:eastAsia="ru-RU"/>
        </w:rPr>
        <w:t>«Обезьянка»  - педагог показывает куклу ребенку, а он изображает ту эмоцию, что и у Антошки.</w:t>
      </w: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A2EAE" w:rsidRPr="002A2EAE" w:rsidRDefault="002A2EAE" w:rsidP="002A2EAE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2EAE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B24C1E3" wp14:editId="4C2F13F4">
            <wp:extent cx="3841750" cy="2874010"/>
            <wp:effectExtent l="0" t="0" r="6350" b="2540"/>
            <wp:docPr id="8" name="Рисунок 2" descr="IMG_0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A2EAE" w:rsidRDefault="002A2EAE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Кубик эмоций</w:t>
      </w:r>
    </w:p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(кубик, на каждой грани которого изображена эмоция)</w:t>
      </w:r>
    </w:p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Цель: </w:t>
      </w: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развитие выразительности движений, внимания,  произвольности.</w:t>
      </w: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применения:</w:t>
      </w:r>
    </w:p>
    <w:p w:rsidR="000A4669" w:rsidRPr="000A4669" w:rsidRDefault="000A4669" w:rsidP="000A466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Педагог бросает кубик. Дети изображают соответствующую эмоцию. Тот, кто удачнее всего справился с поставленной задачей, будет бросать кубик следующий.</w:t>
      </w:r>
    </w:p>
    <w:p w:rsidR="000A4669" w:rsidRPr="000A4669" w:rsidRDefault="000A4669" w:rsidP="000A4669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бросает кубик, предварительно указав </w:t>
      </w:r>
      <w:proofErr w:type="gramStart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кто</w:t>
      </w:r>
      <w:proofErr w:type="gramEnd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 будет изображать эмоциональное состояние, изображенное на его гранях. Далее бросает тот, кто выполнил задания.</w:t>
      </w: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359AF59" wp14:editId="32A8C99E">
            <wp:simplePos x="0" y="0"/>
            <wp:positionH relativeFrom="column">
              <wp:posOffset>0</wp:posOffset>
            </wp:positionH>
            <wp:positionV relativeFrom="paragraph">
              <wp:posOffset>299720</wp:posOffset>
            </wp:positionV>
            <wp:extent cx="4622165" cy="3468370"/>
            <wp:effectExtent l="0" t="0" r="6985" b="0"/>
            <wp:wrapNone/>
            <wp:docPr id="6" name="Рисунок 6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9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165" cy="346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669" w:rsidRPr="000A4669" w:rsidRDefault="000A4669" w:rsidP="000A4669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A3AB6" w:rsidRDefault="007A3AB6"/>
    <w:p w:rsidR="007A3AB6" w:rsidRDefault="007A3AB6" w:rsidP="000A4669">
      <w:pPr>
        <w:jc w:val="both"/>
        <w:rPr>
          <w:rFonts w:ascii="Times New Roman" w:hAnsi="Times New Roman"/>
          <w:b/>
          <w:color w:val="FF00FF"/>
          <w:sz w:val="32"/>
          <w:szCs w:val="32"/>
        </w:rPr>
      </w:pPr>
    </w:p>
    <w:p w:rsidR="007A3AB6" w:rsidRDefault="007A3AB6"/>
    <w:p w:rsidR="007A3AB6" w:rsidRDefault="007A3AB6"/>
    <w:p w:rsidR="007A3AB6" w:rsidRDefault="007A3AB6"/>
    <w:p w:rsidR="007A3AB6" w:rsidRDefault="007A3AB6"/>
    <w:p w:rsidR="007A3AB6" w:rsidRDefault="007A3AB6"/>
    <w:p w:rsidR="007A3AB6" w:rsidRDefault="007A3AB6"/>
    <w:p w:rsidR="007A3AB6" w:rsidRDefault="007A3AB6"/>
    <w:p w:rsidR="007A3AB6" w:rsidRDefault="007A3AB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7242810</wp:posOffset>
            </wp:positionV>
            <wp:extent cx="7277100" cy="326898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26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3AB6" w:rsidRDefault="007A3AB6"/>
    <w:p w:rsidR="007A3AB6" w:rsidRDefault="007A3AB6"/>
    <w:p w:rsidR="007A3AB6" w:rsidRDefault="007A3AB6"/>
    <w:p w:rsidR="000A4669" w:rsidRDefault="000A4669"/>
    <w:p w:rsidR="000A4669" w:rsidRDefault="000A4669"/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Эмоциональные кубики</w:t>
      </w:r>
    </w:p>
    <w:p w:rsidR="000A4669" w:rsidRPr="000A4669" w:rsidRDefault="000A4669" w:rsidP="000A466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Данная игра развивает восприятие ребенка, его творческие способности, мелкую моторику и речь; помогает ребенку соотносить эмоциональные проявления с ситуацией, определять свое настроение, соотносить изображения с пиктограммой.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b/>
          <w:sz w:val="28"/>
          <w:szCs w:val="28"/>
          <w:lang w:eastAsia="ru-RU"/>
        </w:rPr>
        <w:t>Варианты использования:</w:t>
      </w:r>
    </w:p>
    <w:p w:rsidR="000A4669" w:rsidRPr="000A4669" w:rsidRDefault="000A4669" w:rsidP="000A4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Ребенок бросает эмоциональный кубик, где </w:t>
      </w:r>
      <w:proofErr w:type="gramStart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изображены</w:t>
      </w:r>
      <w:proofErr w:type="gramEnd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 6 эмоций.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Выпавшую эмоцию он должен собрать из 4 предложенных кубиков (части лица мальчика).</w:t>
      </w:r>
    </w:p>
    <w:p w:rsidR="000A4669" w:rsidRPr="000A4669" w:rsidRDefault="000A4669" w:rsidP="000A4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Ребенок по своему желанию собирает целостную картину. Называет эмоцию. Находит на гранях «Эмоционального кубика» нужную пиктограмму. Изображает ее перед зеркалом.</w:t>
      </w:r>
    </w:p>
    <w:p w:rsidR="000A4669" w:rsidRPr="000A4669" w:rsidRDefault="000A4669" w:rsidP="000A4669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Собрав необходимую картинку, ребенок составляет рассказ про мальчика, где он проявил данное эмоциональное состояние и находит пути выхода из сложившейся ситуации </w:t>
      </w:r>
      <w:proofErr w:type="gramStart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0A4669">
        <w:rPr>
          <w:rFonts w:ascii="Times New Roman" w:eastAsia="Times New Roman" w:hAnsi="Times New Roman"/>
          <w:sz w:val="28"/>
          <w:szCs w:val="28"/>
          <w:lang w:eastAsia="ru-RU"/>
        </w:rPr>
        <w:t>если эмоция отрицательная). Можно вспомнить случаи из жизни ребенка и обсудить ее.</w:t>
      </w:r>
    </w:p>
    <w:p w:rsidR="000A4669" w:rsidRPr="000A4669" w:rsidRDefault="000A4669" w:rsidP="000A4669">
      <w:pPr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bookmarkStart w:id="0" w:name="_GoBack"/>
      <w:bookmarkEnd w:id="0"/>
      <w:r w:rsidRPr="000A466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1392534D" wp14:editId="6F9274C8">
            <wp:simplePos x="0" y="0"/>
            <wp:positionH relativeFrom="column">
              <wp:posOffset>449943</wp:posOffset>
            </wp:positionH>
            <wp:positionV relativeFrom="paragraph">
              <wp:posOffset>465305</wp:posOffset>
            </wp:positionV>
            <wp:extent cx="4241165" cy="3181985"/>
            <wp:effectExtent l="0" t="0" r="0" b="0"/>
            <wp:wrapNone/>
            <wp:docPr id="7" name="Рисунок 7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008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A4669" w:rsidRPr="000A4669" w:rsidSect="003F5E4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A80" w:rsidRDefault="004B7A80" w:rsidP="000A4669">
      <w:pPr>
        <w:spacing w:after="0" w:line="240" w:lineRule="auto"/>
      </w:pPr>
      <w:r>
        <w:separator/>
      </w:r>
    </w:p>
  </w:endnote>
  <w:endnote w:type="continuationSeparator" w:id="0">
    <w:p w:rsidR="004B7A80" w:rsidRDefault="004B7A80" w:rsidP="000A4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A80" w:rsidRDefault="004B7A80" w:rsidP="000A4669">
      <w:pPr>
        <w:spacing w:after="0" w:line="240" w:lineRule="auto"/>
      </w:pPr>
      <w:r>
        <w:separator/>
      </w:r>
    </w:p>
  </w:footnote>
  <w:footnote w:type="continuationSeparator" w:id="0">
    <w:p w:rsidR="004B7A80" w:rsidRDefault="004B7A80" w:rsidP="000A46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4669" w:rsidRDefault="000A466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A3D"/>
    <w:multiLevelType w:val="hybridMultilevel"/>
    <w:tmpl w:val="73DACC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0D6DF8"/>
    <w:multiLevelType w:val="hybridMultilevel"/>
    <w:tmpl w:val="334659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276FD"/>
    <w:multiLevelType w:val="hybridMultilevel"/>
    <w:tmpl w:val="957A09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CF6FAE"/>
    <w:multiLevelType w:val="hybridMultilevel"/>
    <w:tmpl w:val="7362D7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20020D"/>
    <w:multiLevelType w:val="hybridMultilevel"/>
    <w:tmpl w:val="AE8CB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A85517"/>
    <w:multiLevelType w:val="hybridMultilevel"/>
    <w:tmpl w:val="11D202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EF6C94"/>
    <w:multiLevelType w:val="hybridMultilevel"/>
    <w:tmpl w:val="6394854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268B66BB"/>
    <w:multiLevelType w:val="hybridMultilevel"/>
    <w:tmpl w:val="FA86B2B8"/>
    <w:lvl w:ilvl="0" w:tplc="04190001">
      <w:start w:val="1"/>
      <w:numFmt w:val="bullet"/>
      <w:lvlText w:val=""/>
      <w:lvlJc w:val="left"/>
      <w:pPr>
        <w:ind w:left="15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9" w:hanging="360"/>
      </w:pPr>
      <w:rPr>
        <w:rFonts w:ascii="Wingdings" w:hAnsi="Wingdings" w:hint="default"/>
      </w:rPr>
    </w:lvl>
  </w:abstractNum>
  <w:abstractNum w:abstractNumId="8">
    <w:nsid w:val="2C6675AC"/>
    <w:multiLevelType w:val="hybridMultilevel"/>
    <w:tmpl w:val="25EC58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570461"/>
    <w:multiLevelType w:val="hybridMultilevel"/>
    <w:tmpl w:val="6002AA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B2820F5"/>
    <w:multiLevelType w:val="hybridMultilevel"/>
    <w:tmpl w:val="2812A072"/>
    <w:lvl w:ilvl="0" w:tplc="04190001">
      <w:start w:val="1"/>
      <w:numFmt w:val="bullet"/>
      <w:lvlText w:val=""/>
      <w:lvlJc w:val="left"/>
      <w:pPr>
        <w:tabs>
          <w:tab w:val="num" w:pos="1100"/>
        </w:tabs>
        <w:ind w:left="11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20"/>
        </w:tabs>
        <w:ind w:left="18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40"/>
        </w:tabs>
        <w:ind w:left="25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60"/>
        </w:tabs>
        <w:ind w:left="32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80"/>
        </w:tabs>
        <w:ind w:left="39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00"/>
        </w:tabs>
        <w:ind w:left="47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20"/>
        </w:tabs>
        <w:ind w:left="54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40"/>
        </w:tabs>
        <w:ind w:left="61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60"/>
        </w:tabs>
        <w:ind w:left="6860" w:hanging="360"/>
      </w:pPr>
      <w:rPr>
        <w:rFonts w:ascii="Wingdings" w:hAnsi="Wingdings" w:hint="default"/>
      </w:rPr>
    </w:lvl>
  </w:abstractNum>
  <w:abstractNum w:abstractNumId="11">
    <w:nsid w:val="430A27D4"/>
    <w:multiLevelType w:val="hybridMultilevel"/>
    <w:tmpl w:val="4A3C3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EA607F"/>
    <w:multiLevelType w:val="hybridMultilevel"/>
    <w:tmpl w:val="57B41A52"/>
    <w:lvl w:ilvl="0" w:tplc="0419000D">
      <w:start w:val="1"/>
      <w:numFmt w:val="bullet"/>
      <w:lvlText w:val=""/>
      <w:lvlJc w:val="left"/>
      <w:pPr>
        <w:ind w:left="15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3">
    <w:nsid w:val="4B5D0404"/>
    <w:multiLevelType w:val="hybridMultilevel"/>
    <w:tmpl w:val="9574F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44A3A"/>
    <w:multiLevelType w:val="hybridMultilevel"/>
    <w:tmpl w:val="6BD09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034507"/>
    <w:multiLevelType w:val="hybridMultilevel"/>
    <w:tmpl w:val="B72CC5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9834A38"/>
    <w:multiLevelType w:val="hybridMultilevel"/>
    <w:tmpl w:val="F27C09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89C4AD7"/>
    <w:multiLevelType w:val="hybridMultilevel"/>
    <w:tmpl w:val="A7E0E3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8EC3A9F"/>
    <w:multiLevelType w:val="hybridMultilevel"/>
    <w:tmpl w:val="2AE022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"/>
  </w:num>
  <w:num w:numId="4">
    <w:abstractNumId w:val="16"/>
  </w:num>
  <w:num w:numId="5">
    <w:abstractNumId w:val="2"/>
  </w:num>
  <w:num w:numId="6">
    <w:abstractNumId w:val="18"/>
  </w:num>
  <w:num w:numId="7">
    <w:abstractNumId w:val="3"/>
  </w:num>
  <w:num w:numId="8">
    <w:abstractNumId w:val="9"/>
  </w:num>
  <w:num w:numId="9">
    <w:abstractNumId w:val="11"/>
  </w:num>
  <w:num w:numId="10">
    <w:abstractNumId w:val="8"/>
  </w:num>
  <w:num w:numId="11">
    <w:abstractNumId w:val="6"/>
  </w:num>
  <w:num w:numId="12">
    <w:abstractNumId w:val="10"/>
  </w:num>
  <w:num w:numId="13">
    <w:abstractNumId w:val="0"/>
  </w:num>
  <w:num w:numId="14">
    <w:abstractNumId w:val="17"/>
  </w:num>
  <w:num w:numId="15">
    <w:abstractNumId w:val="4"/>
  </w:num>
  <w:num w:numId="16">
    <w:abstractNumId w:val="12"/>
  </w:num>
  <w:num w:numId="17">
    <w:abstractNumId w:val="13"/>
  </w:num>
  <w:num w:numId="18">
    <w:abstractNumId w:val="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3AB6"/>
    <w:rsid w:val="000A4669"/>
    <w:rsid w:val="001D06B5"/>
    <w:rsid w:val="002A2EAE"/>
    <w:rsid w:val="00396A18"/>
    <w:rsid w:val="003F5E41"/>
    <w:rsid w:val="004B7A80"/>
    <w:rsid w:val="005F4390"/>
    <w:rsid w:val="007A3AB6"/>
    <w:rsid w:val="008B71D2"/>
    <w:rsid w:val="00951CC9"/>
    <w:rsid w:val="00997151"/>
    <w:rsid w:val="00BE4E85"/>
    <w:rsid w:val="00BE5B69"/>
    <w:rsid w:val="00C1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AB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A4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A466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0A46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A4669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2A2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A2EAE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B71D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20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18</Pages>
  <Words>2060</Words>
  <Characters>11744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Бегунова</dc:creator>
  <cp:keywords/>
  <dc:description/>
  <cp:lastModifiedBy>Ольга</cp:lastModifiedBy>
  <cp:revision>8</cp:revision>
  <cp:lastPrinted>2016-12-02T16:05:00Z</cp:lastPrinted>
  <dcterms:created xsi:type="dcterms:W3CDTF">2016-12-02T15:47:00Z</dcterms:created>
  <dcterms:modified xsi:type="dcterms:W3CDTF">2017-02-13T10:39:00Z</dcterms:modified>
</cp:coreProperties>
</file>